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44661" cy="8717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6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Title"/>
      </w:pPr>
      <w:r>
        <w:rPr/>
        <w:t>WallPro™</w:t>
      </w:r>
      <w:r>
        <w:rPr>
          <w:spacing w:val="-17"/>
        </w:rPr>
        <w:t> </w:t>
      </w:r>
      <w:r>
        <w:rPr>
          <w:spacing w:val="-10"/>
        </w:rPr>
        <w:t>6</w:t>
      </w:r>
    </w:p>
    <w:p>
      <w:pPr>
        <w:pStyle w:val="BodyText"/>
        <w:spacing w:before="1"/>
        <w:ind w:left="527"/>
      </w:pPr>
      <w:r>
        <w:rPr/>
        <w:t>Issue</w:t>
      </w:r>
      <w:r>
        <w:rPr>
          <w:spacing w:val="-8"/>
        </w:rPr>
        <w:t> </w:t>
      </w:r>
      <w:r>
        <w:rPr/>
        <w:t>Date:</w:t>
      </w:r>
      <w:r>
        <w:rPr>
          <w:spacing w:val="-8"/>
        </w:rPr>
        <w:t> </w:t>
      </w:r>
      <w:r>
        <w:rPr/>
        <w:t>9/19/2024</w:t>
      </w:r>
      <w:r>
        <w:rPr>
          <w:spacing w:val="-8"/>
        </w:rPr>
        <w:t> </w:t>
      </w:r>
      <w:r>
        <w:rPr/>
        <w:t>Version</w:t>
      </w:r>
      <w:r>
        <w:rPr>
          <w:spacing w:val="-8"/>
        </w:rPr>
        <w:t> </w:t>
      </w:r>
      <w:r>
        <w:rPr>
          <w:spacing w:val="-5"/>
        </w:rPr>
        <w:t>1.2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265" w:lineRule="exact" w:before="1"/>
      </w:pPr>
      <w:r>
        <w:rPr>
          <w:spacing w:val="-2"/>
        </w:rPr>
        <w:t>DESCRIPTION</w:t>
      </w:r>
    </w:p>
    <w:p>
      <w:pPr>
        <w:pStyle w:val="BodyText"/>
        <w:ind w:left="527" w:right="1149"/>
      </w:pPr>
      <w:r>
        <w:rPr/>
        <w:t>WallPro‐6™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printable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polymeric</w:t>
      </w:r>
      <w:r>
        <w:rPr>
          <w:spacing w:val="-2"/>
        </w:rPr>
        <w:t> </w:t>
      </w:r>
      <w:r>
        <w:rPr/>
        <w:t>white</w:t>
      </w:r>
      <w:r>
        <w:rPr>
          <w:spacing w:val="-2"/>
        </w:rPr>
        <w:t> </w:t>
      </w:r>
      <w:r>
        <w:rPr/>
        <w:t>vinyl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removable</w:t>
      </w:r>
      <w:r>
        <w:rPr>
          <w:spacing w:val="-1"/>
        </w:rPr>
        <w:t> </w:t>
      </w:r>
      <w:r>
        <w:rPr/>
        <w:t>acrylic</w:t>
      </w:r>
      <w:r>
        <w:rPr>
          <w:spacing w:val="-2"/>
        </w:rPr>
        <w:t> </w:t>
      </w:r>
      <w:r>
        <w:rPr/>
        <w:t>adhesive.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material is easy to apply and the adhesive leaves little to no residue after removal.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1023" w:header="0" w:top="280" w:bottom="1220" w:left="380" w:right="400"/>
          <w:pgNumType w:start="1"/>
        </w:sectPr>
      </w:pPr>
    </w:p>
    <w:p>
      <w:pPr>
        <w:pStyle w:val="Heading1"/>
      </w:pPr>
      <w:r>
        <w:rPr/>
        <w:t>APPLICATION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>
          <w:spacing w:val="-2"/>
        </w:rPr>
        <w:t>FEATURES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  <w:tab w:pos="1248" w:val="left" w:leader="none"/>
        </w:tabs>
        <w:spacing w:line="240" w:lineRule="auto" w:before="0" w:after="0"/>
        <w:ind w:left="1247" w:right="38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interior</w:t>
      </w:r>
      <w:r>
        <w:rPr>
          <w:spacing w:val="-9"/>
          <w:sz w:val="22"/>
        </w:rPr>
        <w:t> </w:t>
      </w:r>
      <w:r>
        <w:rPr>
          <w:sz w:val="22"/>
        </w:rPr>
        <w:t>home</w:t>
      </w:r>
      <w:r>
        <w:rPr>
          <w:spacing w:val="-9"/>
          <w:sz w:val="22"/>
        </w:rPr>
        <w:t> </w:t>
      </w:r>
      <w:r>
        <w:rPr>
          <w:sz w:val="22"/>
        </w:rPr>
        <w:t>office</w:t>
      </w:r>
      <w:r>
        <w:rPr>
          <w:spacing w:val="-9"/>
          <w:sz w:val="22"/>
        </w:rPr>
        <w:t> </w:t>
      </w:r>
      <w:r>
        <w:rPr>
          <w:sz w:val="22"/>
        </w:rPr>
        <w:t>decor, hospitality,</w:t>
      </w:r>
      <w:r>
        <w:rPr>
          <w:spacing w:val="-13"/>
          <w:sz w:val="22"/>
        </w:rPr>
        <w:t> </w:t>
      </w:r>
      <w:r>
        <w:rPr>
          <w:sz w:val="22"/>
        </w:rPr>
        <w:t>temporary</w:t>
      </w:r>
      <w:r>
        <w:rPr>
          <w:spacing w:val="-12"/>
          <w:sz w:val="22"/>
        </w:rPr>
        <w:t> </w:t>
      </w:r>
      <w:r>
        <w:rPr>
          <w:sz w:val="22"/>
        </w:rPr>
        <w:t>construction</w:t>
      </w:r>
      <w:r>
        <w:rPr>
          <w:spacing w:val="-13"/>
          <w:sz w:val="22"/>
        </w:rPr>
        <w:t> </w:t>
      </w:r>
      <w:r>
        <w:rPr>
          <w:sz w:val="22"/>
        </w:rPr>
        <w:t>walls, retail wall graphics, sporting, entertainment and hospitality venues, safety messaging</w:t>
      </w:r>
    </w:p>
    <w:p>
      <w:pPr>
        <w:spacing w:line="240" w:lineRule="auto"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0" w:after="0"/>
        <w:ind w:left="887" w:right="2102" w:hanging="360"/>
        <w:jc w:val="left"/>
        <w:rPr>
          <w:sz w:val="22"/>
        </w:rPr>
      </w:pPr>
      <w:r>
        <w:rPr>
          <w:sz w:val="22"/>
        </w:rPr>
        <w:t>Compatible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variety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ink</w:t>
      </w:r>
      <w:r>
        <w:rPr>
          <w:sz w:val="22"/>
        </w:rPr>
        <w:t> </w:t>
      </w:r>
      <w:r>
        <w:rPr>
          <w:spacing w:val="-2"/>
          <w:sz w:val="22"/>
        </w:rPr>
        <w:t>technologies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80" w:lineRule="exact" w:before="0" w:after="0"/>
        <w:ind w:left="887" w:right="0" w:hanging="361"/>
        <w:jc w:val="left"/>
        <w:rPr>
          <w:sz w:val="22"/>
        </w:rPr>
      </w:pP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weatherable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1" w:after="0"/>
        <w:ind w:left="887" w:right="1563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8"/>
          <w:sz w:val="22"/>
        </w:rPr>
        <w:t> </w:t>
      </w:r>
      <w:r>
        <w:rPr>
          <w:sz w:val="22"/>
        </w:rPr>
        <w:t>dimensional</w:t>
      </w:r>
      <w:r>
        <w:rPr>
          <w:spacing w:val="-9"/>
          <w:sz w:val="22"/>
        </w:rPr>
        <w:t> </w:t>
      </w:r>
      <w:r>
        <w:rPr>
          <w:sz w:val="22"/>
        </w:rPr>
        <w:t>stability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ease</w:t>
      </w:r>
      <w:r>
        <w:rPr>
          <w:spacing w:val="-8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application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1023" w:top="280" w:bottom="1220" w:left="380" w:right="400"/>
          <w:cols w:num="2" w:equalWidth="0">
            <w:col w:w="5008" w:space="615"/>
            <w:col w:w="5837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597"/>
      </w:pPr>
      <w:r>
        <w:rPr>
          <w:spacing w:val="-2"/>
        </w:rPr>
        <w:t>PROPERTIES</w:t>
      </w:r>
    </w:p>
    <w:p>
      <w:pPr>
        <w:pStyle w:val="BodyText"/>
        <w:spacing w:before="11" w:after="1"/>
        <w:rPr>
          <w:b/>
          <w:sz w:val="10"/>
        </w:rPr>
      </w:pPr>
    </w:p>
    <w:tbl>
      <w:tblPr>
        <w:tblW w:w="0" w:type="auto"/>
        <w:jc w:val="left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3240"/>
        <w:gridCol w:w="3241"/>
      </w:tblGrid>
      <w:tr>
        <w:trPr>
          <w:trHeight w:val="338" w:hRule="atLeast"/>
        </w:trPr>
        <w:tc>
          <w:tcPr>
            <w:tcW w:w="3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PROPERTIES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METHODS</w:t>
            </w:r>
          </w:p>
        </w:tc>
        <w:tc>
          <w:tcPr>
            <w:tcW w:w="32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RESULTS</w:t>
            </w:r>
          </w:p>
        </w:tc>
      </w:tr>
      <w:tr>
        <w:trPr>
          <w:trHeight w:val="1161" w:hRule="atLeast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Thickness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PSTC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133</w:t>
            </w:r>
          </w:p>
          <w:p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Substrate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adhesive</w:t>
            </w:r>
          </w:p>
          <w:p>
            <w:pPr>
              <w:pStyle w:val="TableParagraph"/>
              <w:spacing w:line="288" w:lineRule="exact"/>
              <w:ind w:left="7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Release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Liner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exact" w:before="1"/>
              <w:ind w:left="477"/>
              <w:rPr>
                <w:sz w:val="24"/>
              </w:rPr>
            </w:pPr>
            <w:r>
              <w:rPr>
                <w:sz w:val="24"/>
              </w:rPr>
              <w:t>0.0060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(0.152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mm)</w:t>
            </w:r>
          </w:p>
          <w:p>
            <w:pPr>
              <w:pStyle w:val="TableParagraph"/>
              <w:spacing w:line="280" w:lineRule="exact"/>
              <w:ind w:left="477"/>
              <w:rPr>
                <w:sz w:val="24"/>
              </w:rPr>
            </w:pPr>
            <w:r>
              <w:rPr>
                <w:sz w:val="24"/>
              </w:rPr>
              <w:t>0.0010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(0.025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mm)</w:t>
            </w:r>
          </w:p>
          <w:p>
            <w:pPr>
              <w:pStyle w:val="TableParagraph"/>
              <w:spacing w:line="284" w:lineRule="exact" w:before="21"/>
              <w:ind w:left="475"/>
              <w:rPr>
                <w:sz w:val="24"/>
              </w:rPr>
            </w:pPr>
            <w:r>
              <w:rPr>
                <w:sz w:val="24"/>
              </w:rPr>
              <w:t>0.0065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(0.165</w:t>
            </w:r>
            <w:r>
              <w:rPr>
                <w:spacing w:val="-5"/>
                <w:sz w:val="24"/>
              </w:rPr>
              <w:t> mm)</w:t>
            </w:r>
          </w:p>
        </w:tc>
      </w:tr>
      <w:tr>
        <w:trPr>
          <w:trHeight w:val="427" w:hRule="atLeast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z w:val="24"/>
              </w:rPr>
              <w:t>Peel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Adhesion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7"/>
              <w:rPr>
                <w:sz w:val="24"/>
              </w:rPr>
            </w:pPr>
            <w:r>
              <w:rPr>
                <w:sz w:val="24"/>
              </w:rPr>
              <w:t>PSTC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7" w:hRule="atLeast"/>
        </w:trPr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6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Stainless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Steel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4" w:lineRule="auto" w:before="172"/>
              <w:ind w:left="7" w:right="901"/>
              <w:rPr>
                <w:sz w:val="24"/>
              </w:rPr>
            </w:pPr>
            <w:r>
              <w:rPr>
                <w:spacing w:val="-2"/>
                <w:sz w:val="24"/>
              </w:rPr>
              <w:t>15‐minute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dwell </w:t>
            </w:r>
            <w:r>
              <w:rPr>
                <w:sz w:val="24"/>
              </w:rPr>
              <w:t>24‐hour dwell</w:t>
            </w:r>
          </w:p>
        </w:tc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1" w:lineRule="exact" w:before="91"/>
              <w:ind w:left="466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oz/in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(39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N/100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mm)</w:t>
            </w:r>
          </w:p>
          <w:p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oz/in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(44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N/100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mm)</w:t>
            </w:r>
          </w:p>
        </w:tc>
      </w:tr>
      <w:tr>
        <w:trPr>
          <w:trHeight w:val="433" w:hRule="atLeast"/>
        </w:trPr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6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Powder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surfaces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1" w:lineRule="exact" w:before="14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15‐minute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dwell</w:t>
            </w:r>
          </w:p>
        </w:tc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46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oz/in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N/100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mm)</w:t>
            </w:r>
          </w:p>
        </w:tc>
      </w:tr>
      <w:tr>
        <w:trPr>
          <w:trHeight w:val="384" w:hRule="atLeast"/>
        </w:trPr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24‐hour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dwell</w:t>
            </w:r>
          </w:p>
        </w:tc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46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oz/in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(39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N/100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mm)</w:t>
            </w:r>
          </w:p>
        </w:tc>
      </w:tr>
      <w:tr>
        <w:trPr>
          <w:trHeight w:val="497" w:hRule="atLeast"/>
        </w:trPr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6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Polyethylene</w:t>
            </w: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5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15‐minute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dwell</w:t>
            </w:r>
          </w:p>
        </w:tc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7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oz/in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(33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N/100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mm)</w:t>
            </w:r>
          </w:p>
        </w:tc>
      </w:tr>
      <w:tr>
        <w:trPr>
          <w:trHeight w:val="319" w:hRule="atLeast"/>
        </w:trPr>
        <w:tc>
          <w:tcPr>
            <w:tcW w:w="3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24‐hour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dwell</w:t>
            </w:r>
          </w:p>
        </w:tc>
        <w:tc>
          <w:tcPr>
            <w:tcW w:w="32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oz/in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(39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N/100</w:t>
            </w:r>
            <w:r>
              <w:rPr>
                <w:spacing w:val="-5"/>
                <w:sz w:val="24"/>
              </w:rPr>
              <w:t> mm)</w:t>
            </w:r>
          </w:p>
        </w:tc>
      </w:tr>
      <w:tr>
        <w:trPr>
          <w:trHeight w:val="1065" w:hRule="atLeast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Adhesion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to: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Stainless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Steel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7"/>
              <w:rPr>
                <w:sz w:val="24"/>
              </w:rPr>
            </w:pPr>
            <w:r>
              <w:rPr>
                <w:sz w:val="24"/>
              </w:rPr>
              <w:t>PSTC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107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1/2”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1/2”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1000g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55" w:right="1198"/>
              <w:jc w:val="center"/>
              <w:rPr>
                <w:sz w:val="24"/>
              </w:rPr>
            </w:pPr>
            <w:r>
              <w:rPr>
                <w:sz w:val="24"/>
              </w:rPr>
              <w:t>&lt;1 </w:t>
            </w:r>
            <w:r>
              <w:rPr>
                <w:spacing w:val="-2"/>
                <w:sz w:val="24"/>
              </w:rPr>
              <w:t>hours</w:t>
            </w:r>
          </w:p>
        </w:tc>
      </w:tr>
      <w:tr>
        <w:trPr>
          <w:trHeight w:val="827" w:hRule="atLeast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Tack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exact"/>
              <w:ind w:left="5"/>
              <w:rPr>
                <w:sz w:val="24"/>
              </w:rPr>
            </w:pPr>
            <w:r>
              <w:rPr>
                <w:sz w:val="24"/>
              </w:rPr>
              <w:t>PSTC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‐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TableParagraph"/>
              <w:spacing w:line="281" w:lineRule="exact"/>
              <w:ind w:left="7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Ball</w:t>
            </w:r>
            <w:r>
              <w:rPr>
                <w:spacing w:val="-4"/>
                <w:sz w:val="24"/>
              </w:rPr>
              <w:t> Tack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1" w:right="1198"/>
              <w:jc w:val="center"/>
              <w:rPr>
                <w:sz w:val="24"/>
              </w:rPr>
            </w:pPr>
            <w:r>
              <w:rPr>
                <w:sz w:val="24"/>
              </w:rPr>
              <w:t>&lt;5 </w:t>
            </w:r>
            <w:r>
              <w:rPr>
                <w:spacing w:val="-2"/>
                <w:sz w:val="24"/>
              </w:rPr>
              <w:t>inches</w:t>
            </w:r>
          </w:p>
        </w:tc>
      </w:tr>
      <w:tr>
        <w:trPr>
          <w:trHeight w:val="424" w:hRule="atLeast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Adhesive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Range</w:t>
            </w:r>
          </w:p>
        </w:tc>
        <w:tc>
          <w:tcPr>
            <w:tcW w:w="6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2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3" w:lineRule="exact" w:before="111"/>
              <w:ind w:left="106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Temperature</w:t>
            </w:r>
          </w:p>
        </w:tc>
        <w:tc>
          <w:tcPr>
            <w:tcW w:w="648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3" w:lineRule="exact" w:before="111"/>
              <w:ind w:left="2699" w:right="268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‐48°F</w:t>
            </w:r>
          </w:p>
        </w:tc>
      </w:tr>
      <w:tr>
        <w:trPr>
          <w:trHeight w:val="402" w:hRule="atLeast"/>
        </w:trPr>
        <w:tc>
          <w:tcPr>
            <w:tcW w:w="32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Temperature</w:t>
            </w:r>
          </w:p>
        </w:tc>
        <w:tc>
          <w:tcPr>
            <w:tcW w:w="6481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2699" w:right="2686"/>
              <w:jc w:val="center"/>
              <w:rPr>
                <w:sz w:val="24"/>
              </w:rPr>
            </w:pPr>
            <w:r>
              <w:rPr>
                <w:sz w:val="24"/>
              </w:rPr>
              <w:t>‐68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‐</w:t>
            </w:r>
            <w:r>
              <w:rPr>
                <w:spacing w:val="-2"/>
                <w:sz w:val="24"/>
              </w:rPr>
              <w:t> 300°F</w:t>
            </w:r>
          </w:p>
        </w:tc>
      </w:tr>
    </w:tbl>
    <w:p>
      <w:pPr>
        <w:spacing w:before="6"/>
        <w:ind w:left="527" w:right="1149" w:firstLine="0"/>
        <w:jc w:val="left"/>
        <w:rPr>
          <w:i/>
          <w:sz w:val="20"/>
        </w:rPr>
      </w:pPr>
      <w:r>
        <w:rPr>
          <w:i/>
          <w:sz w:val="20"/>
        </w:rPr>
        <w:t>* Color and lot variances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 coated surfaces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including paints, powder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coatings, lacquers, stains, and other treatments</w:t>
      </w:r>
      <w:r>
        <w:rPr>
          <w:i/>
          <w:sz w:val="20"/>
        </w:rPr>
        <w:t> may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vary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performance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tape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should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evaluated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compatibility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tape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specific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surface.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1023" w:top="280" w:bottom="1220" w:left="380" w:right="400"/>
        </w:sectPr>
      </w:pPr>
    </w:p>
    <w:tbl>
      <w:tblPr>
        <w:tblW w:w="0" w:type="auto"/>
        <w:jc w:val="left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324"/>
        <w:gridCol w:w="3653"/>
      </w:tblGrid>
      <w:tr>
        <w:trPr>
          <w:trHeight w:val="262" w:hRule="atLeast"/>
        </w:trPr>
        <w:tc>
          <w:tcPr>
            <w:tcW w:w="3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PROPERTIES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934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METHODS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507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RESULTS</w:t>
            </w:r>
          </w:p>
        </w:tc>
      </w:tr>
      <w:tr>
        <w:trPr>
          <w:trHeight w:val="448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711"/>
              <w:rPr>
                <w:sz w:val="24"/>
              </w:rPr>
            </w:pPr>
            <w:r>
              <w:rPr>
                <w:spacing w:val="-4"/>
                <w:sz w:val="24"/>
              </w:rPr>
              <w:t>Compatible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Inks</w:t>
            </w: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2391" w:right="2671"/>
              <w:jc w:val="center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ink</w:t>
            </w:r>
            <w:r>
              <w:rPr>
                <w:spacing w:val="-2"/>
                <w:sz w:val="24"/>
              </w:rPr>
              <w:t> technologies</w:t>
            </w:r>
          </w:p>
        </w:tc>
      </w:tr>
      <w:tr>
        <w:trPr>
          <w:trHeight w:val="448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4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CHEMICAL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PROPERTIES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828" w:right="8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REAGENT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22" w:right="5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RECOMMENDATION</w:t>
            </w:r>
          </w:p>
        </w:tc>
      </w:tr>
      <w:tr>
        <w:trPr>
          <w:trHeight w:val="3569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50" w:right="942"/>
              <w:rPr>
                <w:sz w:val="24"/>
              </w:rPr>
            </w:pPr>
            <w:r>
              <w:rPr>
                <w:sz w:val="24"/>
                <w:u w:val="single"/>
              </w:rPr>
              <w:t>Solvent Resistance</w:t>
            </w:r>
            <w:r>
              <w:rPr>
                <w:sz w:val="24"/>
              </w:rPr>
              <w:t> (Product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laminated to stainless steel panel and allowed to condition for</w:t>
            </w:r>
          </w:p>
          <w:p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</w:t>
            </w:r>
            <w:r>
              <w:rPr>
                <w:spacing w:val="-4"/>
                <w:sz w:val="24"/>
              </w:rPr>
              <w:t>room</w:t>
            </w:r>
          </w:p>
          <w:p>
            <w:pPr>
              <w:pStyle w:val="TableParagraph"/>
              <w:ind w:left="250" w:right="224"/>
              <w:rPr>
                <w:sz w:val="24"/>
              </w:rPr>
            </w:pPr>
            <w:r>
              <w:rPr>
                <w:sz w:val="24"/>
              </w:rPr>
              <w:t>temperature before testing. Sample was covered with reagent to the point that edges of product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exposed to the reagent.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81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Water</w:t>
            </w:r>
          </w:p>
          <w:p>
            <w:pPr>
              <w:pStyle w:val="TableParagraph"/>
              <w:ind w:left="292" w:right="1006"/>
              <w:rPr>
                <w:sz w:val="24"/>
              </w:rPr>
            </w:pPr>
            <w:r>
              <w:rPr>
                <w:sz w:val="24"/>
              </w:rPr>
              <w:t>10% Saltwater </w:t>
            </w:r>
            <w:r>
              <w:rPr>
                <w:spacing w:val="-2"/>
                <w:sz w:val="24"/>
              </w:rPr>
              <w:t>Bleach Trichloroethylene </w:t>
            </w:r>
            <w:r>
              <w:rPr>
                <w:sz w:val="24"/>
              </w:rPr>
              <w:t>25% Sulfuric Acid</w:t>
            </w: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Hydroxide Unleaded Gasoline</w:t>
            </w:r>
          </w:p>
          <w:p>
            <w:pPr>
              <w:pStyle w:val="TableParagraph"/>
              <w:ind w:left="292" w:right="300"/>
              <w:rPr>
                <w:sz w:val="24"/>
              </w:rPr>
            </w:pPr>
            <w:r>
              <w:rPr>
                <w:spacing w:val="-2"/>
                <w:sz w:val="24"/>
              </w:rPr>
              <w:t>50%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Antifreeze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Water </w:t>
            </w:r>
            <w:r>
              <w:rPr>
                <w:spacing w:val="-4"/>
                <w:sz w:val="24"/>
              </w:rPr>
              <w:t>MEK</w:t>
            </w:r>
          </w:p>
          <w:p>
            <w:pPr>
              <w:pStyle w:val="TableParagraph"/>
              <w:ind w:left="292" w:right="1597"/>
              <w:rPr>
                <w:sz w:val="24"/>
              </w:rPr>
            </w:pPr>
            <w:r>
              <w:rPr>
                <w:sz w:val="24"/>
              </w:rPr>
              <w:t>Mineral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Spirits 99% IPA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73" w:right="5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Recommended Recommended </w:t>
            </w:r>
            <w:r>
              <w:rPr>
                <w:sz w:val="24"/>
              </w:rPr>
              <w:t>Intermittent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Only Not Recommended</w:t>
            </w:r>
          </w:p>
          <w:p>
            <w:pPr>
              <w:pStyle w:val="TableParagraph"/>
              <w:ind w:left="877" w:right="867" w:firstLine="4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Recommended Not </w:t>
            </w:r>
            <w:r>
              <w:rPr>
                <w:spacing w:val="-2"/>
                <w:sz w:val="24"/>
              </w:rPr>
              <w:t>Recommended</w:t>
            </w:r>
          </w:p>
          <w:p>
            <w:pPr>
              <w:pStyle w:val="TableParagraph"/>
              <w:ind w:left="573" w:right="565"/>
              <w:jc w:val="center"/>
              <w:rPr>
                <w:sz w:val="24"/>
              </w:rPr>
            </w:pPr>
            <w:r>
              <w:rPr>
                <w:sz w:val="24"/>
              </w:rPr>
              <w:t>Intermittent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Only </w:t>
            </w:r>
            <w:r>
              <w:rPr>
                <w:spacing w:val="-2"/>
                <w:sz w:val="24"/>
              </w:rPr>
              <w:t>Recommended</w:t>
            </w:r>
          </w:p>
          <w:p>
            <w:pPr>
              <w:pStyle w:val="TableParagraph"/>
              <w:ind w:left="877" w:right="867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Recommended Not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Recommended Not </w:t>
            </w:r>
            <w:r>
              <w:rPr>
                <w:spacing w:val="-2"/>
                <w:sz w:val="24"/>
              </w:rPr>
              <w:t>Recommended</w:t>
            </w:r>
          </w:p>
        </w:tc>
      </w:tr>
      <w:tr>
        <w:trPr>
          <w:trHeight w:val="292" w:hRule="atLeast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exposed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2"/>
                <w:sz w:val="24"/>
              </w:rPr>
              <w:t> temperature,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then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reagent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removed,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immediately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scrape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resistances,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9" w:hRule="atLeast"/>
        </w:trPr>
        <w:tc>
          <w:tcPr>
            <w:tcW w:w="30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auto"/>
              <w:ind w:left="206" w:firstLine="44"/>
              <w:rPr>
                <w:sz w:val="24"/>
              </w:rPr>
            </w:pPr>
            <w:r>
              <w:rPr>
                <w:sz w:val="24"/>
              </w:rPr>
              <w:t>delaminating,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other visual effects.)</w:t>
            </w:r>
          </w:p>
        </w:tc>
        <w:tc>
          <w:tcPr>
            <w:tcW w:w="33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i/>
          <w:sz w:val="19"/>
        </w:rPr>
      </w:pPr>
    </w:p>
    <w:p>
      <w:pPr>
        <w:spacing w:before="60"/>
        <w:ind w:left="671" w:right="1149" w:firstLine="0"/>
        <w:jc w:val="left"/>
        <w:rPr>
          <w:sz w:val="20"/>
        </w:rPr>
      </w:pPr>
      <w:r>
        <w:rPr>
          <w:b/>
          <w:sz w:val="20"/>
        </w:rPr>
        <w:t>Note: </w:t>
      </w:r>
      <w:r>
        <w:rPr>
          <w:sz w:val="20"/>
        </w:rPr>
        <w:t>While the data contained herein is believed to be reliable averages of the product’s properties, the data should 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specification</w:t>
      </w:r>
      <w:r>
        <w:rPr>
          <w:spacing w:val="-2"/>
          <w:sz w:val="20"/>
        </w:rPr>
        <w:t> </w:t>
      </w:r>
      <w:r>
        <w:rPr>
          <w:sz w:val="20"/>
        </w:rPr>
        <w:t>purposes.</w:t>
      </w:r>
      <w:r>
        <w:rPr>
          <w:spacing w:val="40"/>
          <w:sz w:val="20"/>
        </w:rPr>
        <w:t> </w:t>
      </w: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and results</w:t>
      </w:r>
      <w:r>
        <w:rPr>
          <w:spacing w:val="-3"/>
          <w:sz w:val="20"/>
        </w:rPr>
        <w:t> </w:t>
      </w:r>
      <w:r>
        <w:rPr>
          <w:sz w:val="20"/>
        </w:rPr>
        <w:t>contained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9"/>
          <w:sz w:val="20"/>
        </w:rPr>
        <w:t> </w:t>
      </w:r>
      <w:r>
        <w:rPr>
          <w:sz w:val="20"/>
        </w:rPr>
        <w:t>document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guidance</w:t>
      </w:r>
      <w:r>
        <w:rPr>
          <w:spacing w:val="-2"/>
          <w:sz w:val="20"/>
        </w:rPr>
        <w:t> </w:t>
      </w:r>
      <w:r>
        <w:rPr>
          <w:sz w:val="20"/>
        </w:rPr>
        <w:t>only and should not be used by customers to establish designs and specifications.</w:t>
      </w:r>
      <w:r>
        <w:rPr>
          <w:spacing w:val="40"/>
          <w:sz w:val="20"/>
        </w:rPr>
        <w:t> </w:t>
      </w:r>
      <w:r>
        <w:rPr>
          <w:sz w:val="20"/>
        </w:rPr>
        <w:t>Customers who desire specific performance data should contact Jessup Manufacturing Company for further recommendations.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671" w:right="0" w:firstLine="0"/>
        <w:jc w:val="left"/>
        <w:rPr>
          <w:sz w:val="20"/>
        </w:rPr>
      </w:pPr>
      <w:r>
        <w:rPr>
          <w:sz w:val="20"/>
        </w:rPr>
        <w:t>Copyright</w:t>
      </w:r>
      <w:r>
        <w:rPr>
          <w:spacing w:val="-4"/>
          <w:sz w:val="20"/>
        </w:rPr>
        <w:t> </w:t>
      </w:r>
      <w:r>
        <w:rPr>
          <w:sz w:val="20"/>
        </w:rPr>
        <w:t>2024,</w:t>
      </w:r>
      <w:r>
        <w:rPr>
          <w:spacing w:val="-3"/>
          <w:sz w:val="20"/>
        </w:rPr>
        <w:t> </w:t>
      </w:r>
      <w:r>
        <w:rPr>
          <w:sz w:val="20"/>
        </w:rPr>
        <w:t>Jessup</w:t>
      </w:r>
      <w:r>
        <w:rPr>
          <w:spacing w:val="-4"/>
          <w:sz w:val="20"/>
        </w:rPr>
        <w:t> </w:t>
      </w:r>
      <w:r>
        <w:rPr>
          <w:sz w:val="20"/>
        </w:rPr>
        <w:t>Manufacturing</w:t>
      </w:r>
      <w:r>
        <w:rPr>
          <w:spacing w:val="-3"/>
          <w:sz w:val="20"/>
        </w:rPr>
        <w:t> </w:t>
      </w:r>
      <w:r>
        <w:rPr>
          <w:sz w:val="20"/>
        </w:rPr>
        <w:t>Company.</w:t>
      </w:r>
      <w:r>
        <w:rPr>
          <w:spacing w:val="38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rights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reserved.</w:t>
      </w:r>
    </w:p>
    <w:sectPr>
      <w:pgSz w:w="12240" w:h="15840"/>
      <w:pgMar w:header="0" w:footer="1023" w:top="640" w:bottom="122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160004pt;margin-top:726.857544pt;width:58.5pt;height:16.25pt;mso-position-horizontal-relative:page;mso-position-vertical-relative:page;z-index:-15896576" type="#_x0000_t202" id="docshape1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b/>
                    <w:sz w:val="24"/>
                  </w:rPr>
                </w:pPr>
                <w:r>
                  <w:rPr>
                    <w:rFonts w:ascii="Cambria"/>
                    <w:sz w:val="24"/>
                  </w:rPr>
                  <w:t>Page </w:t>
                </w:r>
                <w:r>
                  <w:rPr>
                    <w:rFonts w:ascii="Cambria"/>
                    <w:b/>
                    <w:sz w:val="24"/>
                  </w:rPr>
                  <w:fldChar w:fldCharType="begin"/>
                </w:r>
                <w:r>
                  <w:rPr>
                    <w:rFonts w:ascii="Cambria"/>
                    <w:b/>
                    <w:sz w:val="24"/>
                  </w:rPr>
                  <w:instrText> PAGE </w:instrText>
                </w:r>
                <w:r>
                  <w:rPr>
                    <w:rFonts w:ascii="Cambria"/>
                    <w:b/>
                    <w:sz w:val="24"/>
                  </w:rPr>
                  <w:fldChar w:fldCharType="separate"/>
                </w:r>
                <w:r>
                  <w:rPr>
                    <w:rFonts w:ascii="Cambria"/>
                    <w:b/>
                    <w:sz w:val="24"/>
                  </w:rPr>
                  <w:t>2</w:t>
                </w:r>
                <w:r>
                  <w:rPr>
                    <w:rFonts w:ascii="Cambria"/>
                    <w:b/>
                    <w:sz w:val="24"/>
                  </w:rPr>
                  <w:fldChar w:fldCharType="end"/>
                </w:r>
                <w:r>
                  <w:rPr>
                    <w:rFonts w:ascii="Cambria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mbria"/>
                    <w:sz w:val="24"/>
                  </w:rPr>
                  <w:t>of</w:t>
                </w:r>
                <w:r>
                  <w:rPr>
                    <w:rFonts w:ascii="Cambria"/>
                    <w:spacing w:val="-4"/>
                    <w:sz w:val="24"/>
                  </w:rPr>
                  <w:t> </w:t>
                </w:r>
                <w:r>
                  <w:rPr>
                    <w:rFonts w:ascii="Cambria"/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rFonts w:ascii="Cambria"/>
                    <w:b/>
                    <w:spacing w:val="-10"/>
                    <w:sz w:val="24"/>
                  </w:rPr>
                  <w:instrText> NUMPAGES </w:instrText>
                </w:r>
                <w:r>
                  <w:rPr>
                    <w:rFonts w:ascii="Cambria"/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rFonts w:ascii="Cambria"/>
                    <w:b/>
                    <w:spacing w:val="-10"/>
                    <w:sz w:val="24"/>
                  </w:rPr>
                  <w:t>2</w:t>
                </w:r>
                <w:r>
                  <w:rPr>
                    <w:rFonts w:ascii="Cambria"/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4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527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527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7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cfitzgerald</dc:creator>
  <dc:title>Microsoft Word - Wallpro 6 TDS</dc:title>
  <dcterms:created xsi:type="dcterms:W3CDTF">2025-02-13T16:04:22Z</dcterms:created>
  <dcterms:modified xsi:type="dcterms:W3CDTF">2025-02-13T16:04:22Z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2025-02-13T00:00:00Z</vt:filetime>
  </property>
  <property fmtid="{D5CDD505-2E9C-101B-9397-08002B2CF9AE}" pid="5" name="Producer">
    <vt:lpwstr>Acrobat Distiller 10.1.16 (Windows)</vt:lpwstr>
  </property>
</Properties>
</file>